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4A9" w14:textId="77777777" w:rsidR="005B2226" w:rsidRDefault="00BB2504">
      <w:pPr>
        <w:spacing w:after="120"/>
        <w:ind w:right="600"/>
        <w:jc w:val="right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color w:val="333333"/>
          <w:sz w:val="24"/>
          <w:szCs w:val="24"/>
        </w:rPr>
        <w:drawing>
          <wp:inline distT="0" distB="0" distL="0" distR="0" wp14:anchorId="0B69F0E3" wp14:editId="7A4ADB59">
            <wp:extent cx="1801368" cy="1014984"/>
            <wp:effectExtent l="0" t="0" r="0" b="0"/>
            <wp:docPr id="3" name="image1.jpg" descr="A red and white sig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red and white sign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14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9BFB3" w14:textId="7B920B13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Thank you for your interest in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Saltaire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Inspired.  Please complete the following and email to</w:t>
      </w:r>
      <w:r w:rsidR="001D4964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: </w:t>
      </w:r>
      <w:hyperlink r:id="rId8" w:history="1">
        <w:r w:rsidR="001D4964" w:rsidRPr="005332CD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team@saltaireinspired.org.uk</w:t>
        </w:r>
      </w:hyperlink>
      <w:r w:rsidR="001D4964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If you would have any queries and would like to arrange an informal chat by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phone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please contact the above to arrange. </w:t>
      </w:r>
    </w:p>
    <w:p w14:paraId="6ADF9377" w14:textId="77777777" w:rsidR="001D4964" w:rsidRPr="001D4964" w:rsidRDefault="001D4964">
      <w:pPr>
        <w:spacing w:after="120"/>
        <w:ind w:right="600"/>
        <w:rPr>
          <w:rFonts w:ascii="Calibri" w:eastAsia="Calibri" w:hAnsi="Calibri" w:cs="Calibri"/>
          <w:i/>
          <w:iCs/>
          <w:color w:val="333333"/>
          <w:sz w:val="24"/>
          <w:szCs w:val="24"/>
        </w:rPr>
      </w:pPr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 xml:space="preserve">We are committed to creating a diverse environment which values a range of different kinds of personal and professional experiences and reflects Bradford’s diverse community. We encourage applications from people of all backgrounds, communities, </w:t>
      </w:r>
      <w:proofErr w:type="gramStart"/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>identities</w:t>
      </w:r>
      <w:proofErr w:type="gramEnd"/>
      <w:r w:rsidRPr="001D4964">
        <w:rPr>
          <w:rFonts w:ascii="Calibri" w:eastAsia="Calibri" w:hAnsi="Calibri" w:cs="Calibri"/>
          <w:i/>
          <w:iCs/>
          <w:color w:val="333333"/>
          <w:sz w:val="24"/>
          <w:szCs w:val="24"/>
        </w:rPr>
        <w:t xml:space="preserve"> and interests.</w:t>
      </w:r>
    </w:p>
    <w:p w14:paraId="04B3A925" w14:textId="56B69423" w:rsidR="001D4964" w:rsidRP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br/>
        <w:t xml:space="preserve">To help us learn more about the people who apply for our opportunities, please also complete our Equality and Diversity Monitoring form at: </w:t>
      </w:r>
      <w:hyperlink r:id="rId9" w:history="1">
        <w:r w:rsidRPr="005332CD">
          <w:rPr>
            <w:rStyle w:val="Hyperlink"/>
            <w:rFonts w:ascii="Calibri" w:eastAsia="Calibri" w:hAnsi="Calibri" w:cs="Calibri"/>
            <w:sz w:val="24"/>
            <w:szCs w:val="24"/>
          </w:rPr>
          <w:t>https://forms.gle/KozX7WUYJR1yYw2dA</w:t>
        </w:r>
      </w:hyperlink>
    </w:p>
    <w:p w14:paraId="421E9C41" w14:textId="77777777" w:rsid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1DEA5D0A" w14:textId="77777777" w:rsidR="001D4964" w:rsidRDefault="001D496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099A5692" w14:textId="4586EB07" w:rsidR="005B2226" w:rsidRDefault="00BB2504">
      <w:pPr>
        <w:spacing w:after="120"/>
        <w:ind w:right="6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Please outline why you want to join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Saltaire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Inspired: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0878F4B7" w14:textId="77777777">
        <w:tc>
          <w:tcPr>
            <w:tcW w:w="9350" w:type="dxa"/>
          </w:tcPr>
          <w:p w14:paraId="00F7E25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40B26856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17599173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622D9E6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0B23978A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6F7937BC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185C26C1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22476C8B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291BCD57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2AA148F7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2350C0D0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C01A51B" w14:textId="77777777" w:rsidR="005B2226" w:rsidRDefault="00BB2504">
      <w:pPr>
        <w:spacing w:after="120"/>
        <w:ind w:right="4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Please provide details of any relevant experience,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skills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and knowledge, you have for the role: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377EB4F9" w14:textId="77777777">
        <w:tc>
          <w:tcPr>
            <w:tcW w:w="9350" w:type="dxa"/>
          </w:tcPr>
          <w:p w14:paraId="1627E9D5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4424EF2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EDB6717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20EBAA4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A1B04E4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997541B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D8248E7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6A33AF7D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BE04BFD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6D0133C" w14:textId="77777777" w:rsidR="005B2226" w:rsidRDefault="005B2226">
            <w:pPr>
              <w:spacing w:after="120"/>
              <w:ind w:right="4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12F17593" w14:textId="77777777" w:rsidR="005B2226" w:rsidRDefault="005B2226">
      <w:pPr>
        <w:spacing w:after="120"/>
        <w:ind w:right="4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543835F5" w14:textId="77777777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Saltaire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Inspired needs a range of professional skills among its members. Please tick which areas you feel you can contribute to, and give details: </w:t>
      </w:r>
    </w:p>
    <w:tbl>
      <w:tblPr>
        <w:tblStyle w:val="a3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</w:tblGrid>
      <w:tr w:rsidR="005B2226" w14:paraId="4BF46EFA" w14:textId="77777777">
        <w:tc>
          <w:tcPr>
            <w:tcW w:w="4106" w:type="dxa"/>
          </w:tcPr>
          <w:p w14:paraId="0B7AE2A1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Business development</w:t>
            </w:r>
          </w:p>
        </w:tc>
        <w:tc>
          <w:tcPr>
            <w:tcW w:w="992" w:type="dxa"/>
          </w:tcPr>
          <w:p w14:paraId="0455002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2756518" w14:textId="77777777">
        <w:tc>
          <w:tcPr>
            <w:tcW w:w="4106" w:type="dxa"/>
          </w:tcPr>
          <w:p w14:paraId="7B52423C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Environmental sustainability</w:t>
            </w:r>
          </w:p>
        </w:tc>
        <w:tc>
          <w:tcPr>
            <w:tcW w:w="992" w:type="dxa"/>
          </w:tcPr>
          <w:p w14:paraId="1DC3FAB3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38047730" w14:textId="77777777">
        <w:tc>
          <w:tcPr>
            <w:tcW w:w="4106" w:type="dxa"/>
          </w:tcPr>
          <w:p w14:paraId="6CB408CE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Equality and diversity</w:t>
            </w:r>
          </w:p>
        </w:tc>
        <w:tc>
          <w:tcPr>
            <w:tcW w:w="992" w:type="dxa"/>
          </w:tcPr>
          <w:p w14:paraId="51C2C4CB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4258C50B" w14:textId="77777777">
        <w:tc>
          <w:tcPr>
            <w:tcW w:w="4106" w:type="dxa"/>
          </w:tcPr>
          <w:p w14:paraId="1E5D454E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Fundraising &amp; income generation</w:t>
            </w:r>
          </w:p>
        </w:tc>
        <w:tc>
          <w:tcPr>
            <w:tcW w:w="992" w:type="dxa"/>
          </w:tcPr>
          <w:p w14:paraId="7B388525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1762C2F4" w14:textId="77777777">
        <w:tc>
          <w:tcPr>
            <w:tcW w:w="4106" w:type="dxa"/>
          </w:tcPr>
          <w:p w14:paraId="628C0059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Governance</w:t>
            </w:r>
          </w:p>
        </w:tc>
        <w:tc>
          <w:tcPr>
            <w:tcW w:w="992" w:type="dxa"/>
          </w:tcPr>
          <w:p w14:paraId="2FF64FDE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4F733B5" w14:textId="77777777">
        <w:tc>
          <w:tcPr>
            <w:tcW w:w="4106" w:type="dxa"/>
          </w:tcPr>
          <w:p w14:paraId="42DDD32C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IT and data protection</w:t>
            </w:r>
          </w:p>
        </w:tc>
        <w:tc>
          <w:tcPr>
            <w:tcW w:w="992" w:type="dxa"/>
          </w:tcPr>
          <w:p w14:paraId="52FB123B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6AE66F7C" w14:textId="77777777">
        <w:tc>
          <w:tcPr>
            <w:tcW w:w="4106" w:type="dxa"/>
          </w:tcPr>
          <w:p w14:paraId="1A876B2B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Management</w:t>
            </w:r>
          </w:p>
        </w:tc>
        <w:tc>
          <w:tcPr>
            <w:tcW w:w="992" w:type="dxa"/>
          </w:tcPr>
          <w:p w14:paraId="5826FDE0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C54A23A" w14:textId="77777777">
        <w:tc>
          <w:tcPr>
            <w:tcW w:w="4106" w:type="dxa"/>
          </w:tcPr>
          <w:p w14:paraId="254FE494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Marketing and campaigning</w:t>
            </w:r>
          </w:p>
        </w:tc>
        <w:tc>
          <w:tcPr>
            <w:tcW w:w="992" w:type="dxa"/>
          </w:tcPr>
          <w:p w14:paraId="0500D76A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6413D893" w14:textId="77777777">
        <w:tc>
          <w:tcPr>
            <w:tcW w:w="4106" w:type="dxa"/>
          </w:tcPr>
          <w:p w14:paraId="25E03EB3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Media and profile raising</w:t>
            </w:r>
          </w:p>
        </w:tc>
        <w:tc>
          <w:tcPr>
            <w:tcW w:w="992" w:type="dxa"/>
          </w:tcPr>
          <w:p w14:paraId="26D21246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3BD9326D" w14:textId="77777777">
        <w:tc>
          <w:tcPr>
            <w:tcW w:w="4106" w:type="dxa"/>
          </w:tcPr>
          <w:p w14:paraId="686874BD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Other (please specify)</w:t>
            </w:r>
          </w:p>
        </w:tc>
        <w:tc>
          <w:tcPr>
            <w:tcW w:w="992" w:type="dxa"/>
          </w:tcPr>
          <w:p w14:paraId="0A5361BC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1670643B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7AC109A7" w14:textId="77777777">
        <w:tc>
          <w:tcPr>
            <w:tcW w:w="9350" w:type="dxa"/>
          </w:tcPr>
          <w:p w14:paraId="70C1DCBC" w14:textId="6BEBDABE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 xml:space="preserve">Any further details you would like to add: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br/>
            </w:r>
          </w:p>
          <w:p w14:paraId="583E0611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5E7B980F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685682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06F90E1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B9F2AA1" w14:textId="523388D5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1E153D1B" w14:textId="2FD5F39A" w:rsidR="00574F8C" w:rsidRDefault="00574F8C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3DEF16AA" w14:textId="184548AF" w:rsidR="00574F8C" w:rsidRDefault="00574F8C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35021BA5" w14:textId="77777777" w:rsidR="00574F8C" w:rsidRDefault="00574F8C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44332FE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5A9C44FA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380F07A8" w14:textId="0D5A4102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Please describe any experience you have as a charity trustee (</w:t>
      </w:r>
      <w:r w:rsidR="001D4964">
        <w:rPr>
          <w:rFonts w:ascii="Calibri" w:eastAsia="Calibri" w:hAnsi="Calibri" w:cs="Calibri"/>
          <w:color w:val="333333"/>
          <w:sz w:val="24"/>
          <w:szCs w:val="24"/>
          <w:highlight w:val="white"/>
        </w:rPr>
        <w:t>if applicable):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2226" w14:paraId="23D52516" w14:textId="77777777">
        <w:tc>
          <w:tcPr>
            <w:tcW w:w="9350" w:type="dxa"/>
          </w:tcPr>
          <w:p w14:paraId="33A593E5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72278630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7153E302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3A38C26E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2E87D5CC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  <w:p w14:paraId="2C21B2CD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42FC82D3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6C33BD94" w14:textId="77777777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Have you read the role description and person specification?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17FCCA4F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Are you clear that this is an unpaid, voluntary position?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57E9EFC5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Are you able to attend monthly Trustee meetings either online or in person?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44A045D0" w14:textId="77777777" w:rsidR="005B2226" w:rsidRDefault="005B2226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14:paraId="53A30FF5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b/>
          <w:color w:val="CC010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Declaration of Eligibility</w:t>
      </w:r>
    </w:p>
    <w:p w14:paraId="31A80A37" w14:textId="77777777" w:rsidR="005B2226" w:rsidRDefault="00BB2504">
      <w:pPr>
        <w:pBdr>
          <w:top w:val="none" w:sz="0" w:space="2" w:color="000000"/>
          <w:bottom w:val="none" w:sz="0" w:space="2" w:color="000000"/>
          <w:between w:val="none" w:sz="0" w:space="2" w:color="000000"/>
        </w:pBdr>
        <w:spacing w:after="120"/>
        <w:ind w:right="600"/>
        <w:rPr>
          <w:rFonts w:ascii="Calibri" w:eastAsia="Calibri" w:hAnsi="Calibri" w:cs="Calibri"/>
          <w:i/>
          <w:color w:val="1155CC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Have you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have read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the Charity Commission guidance on conditions for disqualification from being a charity trustee? You will find it at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https://www.gov.uk/guidance/automatic-disqualification-rules-for-charity-trustees-and-charity-senior-positions</w:t>
        </w:r>
      </w:hyperlink>
      <w:r>
        <w:rPr>
          <w:rFonts w:ascii="Calibri" w:eastAsia="Calibri" w:hAnsi="Calibri" w:cs="Calibri"/>
          <w:i/>
          <w:color w:val="1155CC"/>
          <w:sz w:val="24"/>
          <w:szCs w:val="24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Yes/No</w:t>
      </w:r>
    </w:p>
    <w:p w14:paraId="169C9C27" w14:textId="77777777" w:rsidR="005B2226" w:rsidRDefault="00BB2504">
      <w:pPr>
        <w:spacing w:after="120"/>
        <w:ind w:left="760" w:right="600" w:hanging="76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Are you an eligible person to be a charity trustee?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Yes/No</w:t>
      </w:r>
    </w:p>
    <w:p w14:paraId="111F322D" w14:textId="77777777" w:rsidR="005B2226" w:rsidRDefault="00BB2504">
      <w:pPr>
        <w:spacing w:after="120"/>
        <w:ind w:right="60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 declare that the information given on this form is, to the best of my knowledge, true and complete.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5B2226" w14:paraId="377E5B06" w14:textId="77777777">
        <w:tc>
          <w:tcPr>
            <w:tcW w:w="2830" w:type="dxa"/>
          </w:tcPr>
          <w:p w14:paraId="74D4B00D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Name</w:t>
            </w:r>
          </w:p>
        </w:tc>
        <w:tc>
          <w:tcPr>
            <w:tcW w:w="6520" w:type="dxa"/>
          </w:tcPr>
          <w:p w14:paraId="1E72DC69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00E3BC16" w14:textId="77777777">
        <w:tc>
          <w:tcPr>
            <w:tcW w:w="2830" w:type="dxa"/>
          </w:tcPr>
          <w:p w14:paraId="0576B579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Signed</w:t>
            </w:r>
          </w:p>
        </w:tc>
        <w:tc>
          <w:tcPr>
            <w:tcW w:w="6520" w:type="dxa"/>
          </w:tcPr>
          <w:p w14:paraId="361C9097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36903501" w14:textId="77777777">
        <w:tc>
          <w:tcPr>
            <w:tcW w:w="2830" w:type="dxa"/>
          </w:tcPr>
          <w:p w14:paraId="3BB3598E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lastRenderedPageBreak/>
              <w:t>Telephone contact details</w:t>
            </w:r>
          </w:p>
        </w:tc>
        <w:tc>
          <w:tcPr>
            <w:tcW w:w="6520" w:type="dxa"/>
          </w:tcPr>
          <w:p w14:paraId="6A7F73F4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  <w:tr w:rsidR="005B2226" w14:paraId="5C5CBB75" w14:textId="77777777">
        <w:tc>
          <w:tcPr>
            <w:tcW w:w="2830" w:type="dxa"/>
          </w:tcPr>
          <w:p w14:paraId="554E2747" w14:textId="77777777" w:rsidR="005B2226" w:rsidRDefault="00BB2504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  <w:t>Address</w:t>
            </w:r>
          </w:p>
          <w:p w14:paraId="3245A64F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14:paraId="350A0489" w14:textId="77777777" w:rsidR="005B2226" w:rsidRDefault="005B2226">
            <w:pPr>
              <w:spacing w:after="120"/>
              <w:ind w:right="600"/>
              <w:rPr>
                <w:rFonts w:ascii="Calibri" w:eastAsia="Calibri" w:hAnsi="Calibri" w:cs="Calibri"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6C90607A" w14:textId="77777777" w:rsidR="005B2226" w:rsidRDefault="005B2226">
      <w:pPr>
        <w:rPr>
          <w:rFonts w:ascii="Calibri" w:eastAsia="Calibri" w:hAnsi="Calibri" w:cs="Calibri"/>
          <w:sz w:val="24"/>
          <w:szCs w:val="24"/>
        </w:rPr>
      </w:pPr>
    </w:p>
    <w:p w14:paraId="79D21483" w14:textId="57EFCDA6" w:rsidR="005B2226" w:rsidRDefault="005B2226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</w:p>
    <w:sectPr w:rsidR="005B2226" w:rsidSect="00574F8C">
      <w:headerReference w:type="default" r:id="rId11"/>
      <w:pgSz w:w="12240" w:h="15840"/>
      <w:pgMar w:top="568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7BB2" w14:textId="77777777" w:rsidR="00FB6AF7" w:rsidRDefault="00FB6AF7">
      <w:pPr>
        <w:spacing w:line="240" w:lineRule="auto"/>
      </w:pPr>
      <w:r>
        <w:separator/>
      </w:r>
    </w:p>
  </w:endnote>
  <w:endnote w:type="continuationSeparator" w:id="0">
    <w:p w14:paraId="213D51B3" w14:textId="77777777" w:rsidR="00FB6AF7" w:rsidRDefault="00FB6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C706" w14:textId="77777777" w:rsidR="00FB6AF7" w:rsidRDefault="00FB6AF7">
      <w:pPr>
        <w:spacing w:line="240" w:lineRule="auto"/>
      </w:pPr>
      <w:r>
        <w:separator/>
      </w:r>
    </w:p>
  </w:footnote>
  <w:footnote w:type="continuationSeparator" w:id="0">
    <w:p w14:paraId="0968FB48" w14:textId="77777777" w:rsidR="00FB6AF7" w:rsidRDefault="00FB6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4138" w14:textId="77777777" w:rsidR="005B2226" w:rsidRDefault="005B2226">
    <w:pPr>
      <w:spacing w:after="120"/>
      <w:ind w:left="7240" w:right="600" w:firstLine="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26"/>
    <w:rsid w:val="001D4964"/>
    <w:rsid w:val="00574F8C"/>
    <w:rsid w:val="005B2226"/>
    <w:rsid w:val="006160A9"/>
    <w:rsid w:val="00AD78E0"/>
    <w:rsid w:val="00BB2504"/>
    <w:rsid w:val="00C6621F"/>
    <w:rsid w:val="00D416B6"/>
    <w:rsid w:val="00E82836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A9F2F"/>
  <w15:docId w15:val="{0D7E3791-ED40-4C42-BC0D-2F5EBFE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8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D5"/>
  </w:style>
  <w:style w:type="paragraph" w:styleId="Footer">
    <w:name w:val="footer"/>
    <w:basedOn w:val="Normal"/>
    <w:link w:val="FooterChar"/>
    <w:uiPriority w:val="99"/>
    <w:unhideWhenUsed/>
    <w:rsid w:val="001A18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D5"/>
  </w:style>
  <w:style w:type="table" w:styleId="TableGrid">
    <w:name w:val="Table Grid"/>
    <w:basedOn w:val="TableNormal"/>
    <w:uiPriority w:val="39"/>
    <w:rsid w:val="001A1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57D"/>
    <w:rPr>
      <w:color w:val="605E5C"/>
      <w:shd w:val="clear" w:color="auto" w:fill="E1DFDD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ltaireinspire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automatic-disqualification-rules-for-charity-trustees-and-charity-senior-po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ozX7WUYJR1yYw2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eTZYpQmGMADDVnb8NyJsw6s1w==">AMUW2mUTx3diK9egVNNfij/hJ+4no5L7BN+NHRFvSyRdH9xeE3MaDKpoQdF7RgzqIllip8IRNv9ARQuCj4m36oCb4AcReYMVeyfxXe+FCCscPHIlVAKRh7k=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1747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 Allmark</cp:lastModifiedBy>
  <cp:revision>2</cp:revision>
  <dcterms:created xsi:type="dcterms:W3CDTF">2023-11-08T14:32:00Z</dcterms:created>
  <dcterms:modified xsi:type="dcterms:W3CDTF">2023-11-08T14:32:00Z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90900bac140c33846a2bc5cab93ba0fafe207aba3388e8b9445133a0101db451</vt:lpwstr>
  </property>
</Properties>
</file>